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5C73" w14:textId="77777777" w:rsidR="00BE6CD4" w:rsidRPr="001B713C" w:rsidRDefault="00BE6CD4" w:rsidP="00BE6CD4">
      <w:pPr>
        <w:jc w:val="center"/>
        <w:rPr>
          <w:b/>
          <w:sz w:val="23"/>
          <w:szCs w:val="23"/>
          <w:lang w:val="ru-RU"/>
        </w:rPr>
      </w:pPr>
      <w:r w:rsidRPr="001B713C">
        <w:rPr>
          <w:b/>
          <w:sz w:val="23"/>
          <w:szCs w:val="23"/>
        </w:rPr>
        <w:t xml:space="preserve">Додаткова угода № </w:t>
      </w:r>
      <w:r w:rsidRPr="001B713C">
        <w:rPr>
          <w:b/>
          <w:sz w:val="23"/>
          <w:szCs w:val="23"/>
          <w:lang w:val="ru-RU"/>
        </w:rPr>
        <w:t>___</w:t>
      </w:r>
    </w:p>
    <w:p w14:paraId="122261B3" w14:textId="77777777" w:rsidR="00BE6CD4" w:rsidRPr="001B713C" w:rsidRDefault="00BE6CD4" w:rsidP="00BE6CD4">
      <w:pPr>
        <w:spacing w:line="276" w:lineRule="auto"/>
        <w:jc w:val="center"/>
        <w:rPr>
          <w:b/>
          <w:sz w:val="23"/>
          <w:szCs w:val="23"/>
        </w:rPr>
      </w:pPr>
      <w:r w:rsidRPr="001B713C">
        <w:rPr>
          <w:b/>
          <w:sz w:val="23"/>
          <w:szCs w:val="23"/>
        </w:rPr>
        <w:t>до Договору постачання природного газу</w:t>
      </w:r>
    </w:p>
    <w:p w14:paraId="4C0AD32A" w14:textId="168D622E" w:rsidR="00BE6CD4" w:rsidRPr="001B713C" w:rsidRDefault="00BE6CD4" w:rsidP="00BE6CD4">
      <w:pPr>
        <w:jc w:val="center"/>
        <w:rPr>
          <w:sz w:val="23"/>
          <w:szCs w:val="23"/>
        </w:rPr>
      </w:pPr>
      <w:r w:rsidRPr="001B713C">
        <w:rPr>
          <w:b/>
          <w:sz w:val="23"/>
          <w:szCs w:val="23"/>
        </w:rPr>
        <w:t>від «_____» ________ 20</w:t>
      </w:r>
      <w:r w:rsidR="00437236">
        <w:rPr>
          <w:b/>
          <w:sz w:val="23"/>
          <w:szCs w:val="23"/>
        </w:rPr>
        <w:t>__</w:t>
      </w:r>
      <w:r w:rsidRPr="001B713C">
        <w:rPr>
          <w:b/>
          <w:sz w:val="23"/>
          <w:szCs w:val="23"/>
        </w:rPr>
        <w:t xml:space="preserve"> р. № </w:t>
      </w:r>
      <w:r w:rsidRPr="001B713C">
        <w:rPr>
          <w:sz w:val="23"/>
          <w:szCs w:val="23"/>
        </w:rPr>
        <w:t xml:space="preserve">__________- </w:t>
      </w:r>
      <w:r w:rsidRPr="001B713C">
        <w:rPr>
          <w:b/>
          <w:sz w:val="23"/>
          <w:szCs w:val="23"/>
        </w:rPr>
        <w:t>НГТ</w:t>
      </w:r>
      <w:r w:rsidRPr="001B713C">
        <w:rPr>
          <w:sz w:val="23"/>
          <w:szCs w:val="23"/>
        </w:rPr>
        <w:t>- ______</w:t>
      </w:r>
    </w:p>
    <w:p w14:paraId="5653C281" w14:textId="77777777" w:rsidR="007F567E" w:rsidRPr="001B713C" w:rsidRDefault="00C95635">
      <w:pPr>
        <w:rPr>
          <w:sz w:val="23"/>
          <w:szCs w:val="23"/>
        </w:rPr>
      </w:pPr>
    </w:p>
    <w:p w14:paraId="6659BD4E" w14:textId="3F8E072E" w:rsidR="00BE6CD4" w:rsidRPr="001B713C" w:rsidRDefault="00BE6CD4">
      <w:pPr>
        <w:rPr>
          <w:b/>
          <w:sz w:val="23"/>
          <w:szCs w:val="23"/>
        </w:rPr>
      </w:pPr>
      <w:r w:rsidRPr="001B713C">
        <w:rPr>
          <w:b/>
          <w:sz w:val="23"/>
          <w:szCs w:val="23"/>
        </w:rPr>
        <w:t>м.</w:t>
      </w:r>
      <w:r w:rsidR="001B713C" w:rsidRPr="001B713C">
        <w:rPr>
          <w:b/>
          <w:sz w:val="23"/>
          <w:szCs w:val="23"/>
        </w:rPr>
        <w:t xml:space="preserve"> </w:t>
      </w:r>
      <w:r w:rsidRPr="001B713C">
        <w:rPr>
          <w:b/>
          <w:sz w:val="23"/>
          <w:szCs w:val="23"/>
        </w:rPr>
        <w:t xml:space="preserve">Київ                                                                                                          </w:t>
      </w:r>
      <w:r w:rsidR="00D5383F" w:rsidRPr="001B713C">
        <w:rPr>
          <w:b/>
          <w:sz w:val="23"/>
          <w:szCs w:val="23"/>
        </w:rPr>
        <w:t xml:space="preserve"> </w:t>
      </w:r>
      <w:r w:rsidR="006707B0" w:rsidRPr="001B713C">
        <w:rPr>
          <w:b/>
          <w:sz w:val="23"/>
          <w:szCs w:val="23"/>
        </w:rPr>
        <w:t>«</w:t>
      </w:r>
      <w:r w:rsidR="00437236">
        <w:rPr>
          <w:b/>
          <w:sz w:val="23"/>
          <w:szCs w:val="23"/>
        </w:rPr>
        <w:t xml:space="preserve"> </w:t>
      </w:r>
      <w:r w:rsidR="003824AE">
        <w:rPr>
          <w:b/>
          <w:sz w:val="23"/>
          <w:szCs w:val="23"/>
        </w:rPr>
        <w:t>23</w:t>
      </w:r>
      <w:r w:rsidR="00437236">
        <w:rPr>
          <w:b/>
          <w:sz w:val="23"/>
          <w:szCs w:val="23"/>
        </w:rPr>
        <w:t xml:space="preserve"> </w:t>
      </w:r>
      <w:r w:rsidRPr="001B713C">
        <w:rPr>
          <w:b/>
          <w:sz w:val="23"/>
          <w:szCs w:val="23"/>
        </w:rPr>
        <w:t xml:space="preserve">» </w:t>
      </w:r>
      <w:r w:rsidR="003824AE">
        <w:rPr>
          <w:b/>
          <w:sz w:val="23"/>
          <w:szCs w:val="23"/>
        </w:rPr>
        <w:t>лютого</w:t>
      </w:r>
      <w:r w:rsidRPr="001B713C">
        <w:rPr>
          <w:b/>
          <w:sz w:val="23"/>
          <w:szCs w:val="23"/>
        </w:rPr>
        <w:t xml:space="preserve"> 202</w:t>
      </w:r>
      <w:r w:rsidR="00437236">
        <w:rPr>
          <w:b/>
          <w:sz w:val="23"/>
          <w:szCs w:val="23"/>
        </w:rPr>
        <w:t>2</w:t>
      </w:r>
      <w:r w:rsidR="001B713C">
        <w:rPr>
          <w:b/>
          <w:sz w:val="23"/>
          <w:szCs w:val="23"/>
        </w:rPr>
        <w:t xml:space="preserve"> </w:t>
      </w:r>
      <w:r w:rsidRPr="001B713C">
        <w:rPr>
          <w:b/>
          <w:sz w:val="23"/>
          <w:szCs w:val="23"/>
        </w:rPr>
        <w:t>р</w:t>
      </w:r>
      <w:r w:rsidR="001B713C">
        <w:rPr>
          <w:b/>
          <w:sz w:val="23"/>
          <w:szCs w:val="23"/>
        </w:rPr>
        <w:t>оку</w:t>
      </w:r>
      <w:r w:rsidRPr="001B713C">
        <w:rPr>
          <w:b/>
          <w:sz w:val="23"/>
          <w:szCs w:val="23"/>
        </w:rPr>
        <w:t xml:space="preserve"> </w:t>
      </w:r>
    </w:p>
    <w:p w14:paraId="1BC04F80" w14:textId="77777777" w:rsidR="00BE6CD4" w:rsidRPr="001B713C" w:rsidRDefault="00BE6CD4">
      <w:pPr>
        <w:rPr>
          <w:sz w:val="23"/>
          <w:szCs w:val="23"/>
        </w:rPr>
      </w:pPr>
    </w:p>
    <w:p w14:paraId="3BB6A623" w14:textId="0C909A16" w:rsidR="00CD377F" w:rsidRPr="001B713C" w:rsidRDefault="00CD377F" w:rsidP="00CD377F">
      <w:pPr>
        <w:ind w:left="45" w:firstLine="663"/>
        <w:contextualSpacing/>
        <w:jc w:val="both"/>
        <w:rPr>
          <w:rFonts w:eastAsia="Calibri"/>
          <w:sz w:val="23"/>
          <w:szCs w:val="23"/>
        </w:rPr>
      </w:pPr>
      <w:r w:rsidRPr="001B713C">
        <w:rPr>
          <w:rFonts w:eastAsia="Calibri"/>
          <w:b/>
          <w:sz w:val="23"/>
          <w:szCs w:val="23"/>
        </w:rPr>
        <w:t>Товариство з обмеженою відповідальністю «Газопостачальна компанія «Нафтогаз Трейдинг», ЕІС-код 56X930000010610X</w:t>
      </w:r>
      <w:r w:rsidRPr="001B713C">
        <w:rPr>
          <w:rFonts w:eastAsia="Calibri"/>
          <w:sz w:val="23"/>
          <w:szCs w:val="23"/>
        </w:rPr>
        <w:t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04.09.201</w:t>
      </w:r>
      <w:r w:rsidRPr="00581BED">
        <w:rPr>
          <w:rFonts w:eastAsia="Calibri"/>
          <w:sz w:val="23"/>
          <w:szCs w:val="23"/>
          <w:u w:val="single"/>
        </w:rPr>
        <w:t>8</w:t>
      </w:r>
      <w:r w:rsidRPr="001B713C">
        <w:rPr>
          <w:rFonts w:eastAsia="Calibri"/>
          <w:sz w:val="23"/>
          <w:szCs w:val="23"/>
        </w:rPr>
        <w:t xml:space="preserve"> №962), надалі – Постачальник, </w:t>
      </w:r>
      <w:r w:rsidR="0021391A" w:rsidRPr="001B713C">
        <w:rPr>
          <w:rFonts w:eastAsia="Calibri"/>
          <w:sz w:val="23"/>
          <w:szCs w:val="23"/>
        </w:rPr>
        <w:t xml:space="preserve">в особі </w:t>
      </w:r>
      <w:r w:rsidR="00C95635">
        <w:rPr>
          <w:rFonts w:eastAsia="Calibri"/>
          <w:sz w:val="24"/>
          <w:szCs w:val="24"/>
        </w:rPr>
        <w:t>_______________________________________________________________________________</w:t>
      </w:r>
      <w:r w:rsidR="0021391A" w:rsidRPr="001B713C">
        <w:rPr>
          <w:rFonts w:eastAsia="Calibri"/>
          <w:sz w:val="23"/>
          <w:szCs w:val="23"/>
        </w:rPr>
        <w:t xml:space="preserve">, яка діє на </w:t>
      </w:r>
      <w:r w:rsidR="005F0684">
        <w:rPr>
          <w:rFonts w:eastAsia="Calibri"/>
          <w:sz w:val="23"/>
          <w:szCs w:val="23"/>
        </w:rPr>
        <w:t xml:space="preserve">підставі </w:t>
      </w:r>
      <w:r w:rsidR="00C95635">
        <w:rPr>
          <w:rFonts w:eastAsia="Calibri"/>
          <w:sz w:val="24"/>
          <w:szCs w:val="24"/>
        </w:rPr>
        <w:t>_______________________________________________</w:t>
      </w:r>
      <w:r w:rsidRPr="001B713C">
        <w:rPr>
          <w:rFonts w:eastAsia="Calibri"/>
          <w:sz w:val="23"/>
          <w:szCs w:val="23"/>
        </w:rPr>
        <w:t>, з однієї сторони, та</w:t>
      </w:r>
    </w:p>
    <w:p w14:paraId="31AED020" w14:textId="128429C0" w:rsidR="00BE6CD4" w:rsidRPr="001B713C" w:rsidRDefault="00BE6CD4" w:rsidP="00BE6CD4">
      <w:pPr>
        <w:ind w:firstLine="709"/>
        <w:jc w:val="both"/>
        <w:rPr>
          <w:sz w:val="23"/>
          <w:szCs w:val="23"/>
        </w:rPr>
      </w:pPr>
      <w:r w:rsidRPr="001B713C">
        <w:rPr>
          <w:rFonts w:eastAsia="Calibri"/>
          <w:b/>
          <w:sz w:val="23"/>
          <w:szCs w:val="23"/>
        </w:rPr>
        <w:t>__________________________________________________________________________________________________________________________________________________________</w:t>
      </w:r>
      <w:r w:rsidR="0021391A" w:rsidRPr="001B713C">
        <w:rPr>
          <w:rFonts w:eastAsia="Calibri"/>
          <w:b/>
          <w:sz w:val="23"/>
          <w:szCs w:val="23"/>
        </w:rPr>
        <w:t>_____</w:t>
      </w:r>
      <w:r w:rsidRPr="001B713C">
        <w:rPr>
          <w:rFonts w:eastAsia="Calibri"/>
          <w:b/>
          <w:sz w:val="23"/>
          <w:szCs w:val="23"/>
        </w:rPr>
        <w:t>_</w:t>
      </w:r>
      <w:r w:rsidRPr="001B713C">
        <w:rPr>
          <w:rFonts w:eastAsia="Calibri"/>
          <w:b/>
          <w:sz w:val="23"/>
          <w:szCs w:val="23"/>
          <w:lang w:val="ru-RU"/>
        </w:rPr>
        <w:t xml:space="preserve">, </w:t>
      </w:r>
      <w:r w:rsidRPr="001B713C">
        <w:rPr>
          <w:rFonts w:eastAsia="Calibri"/>
          <w:b/>
          <w:sz w:val="23"/>
          <w:szCs w:val="23"/>
        </w:rPr>
        <w:t>ЕІС-код</w:t>
      </w:r>
      <w:r w:rsidRPr="001B713C">
        <w:rPr>
          <w:rFonts w:eastAsia="Calibri"/>
          <w:b/>
          <w:sz w:val="23"/>
          <w:szCs w:val="23"/>
          <w:lang w:val="ru-RU"/>
        </w:rPr>
        <w:t xml:space="preserve"> </w:t>
      </w:r>
      <w:r w:rsidRPr="001B713C">
        <w:rPr>
          <w:rFonts w:eastAsia="Calibri"/>
          <w:b/>
          <w:sz w:val="23"/>
          <w:szCs w:val="23"/>
        </w:rPr>
        <w:t xml:space="preserve">___________________________________, </w:t>
      </w:r>
      <w:r w:rsidRPr="001B713C">
        <w:rPr>
          <w:rFonts w:eastAsia="Calibri"/>
          <w:sz w:val="23"/>
          <w:szCs w:val="23"/>
        </w:rPr>
        <w:t>юридична особа, що створена та діє відповідно до законодавства України, надалі – Споживач, в особі</w:t>
      </w:r>
      <w:r w:rsidRPr="001B713C">
        <w:rPr>
          <w:rFonts w:eastAsia="Calibri"/>
          <w:sz w:val="23"/>
          <w:szCs w:val="23"/>
          <w:lang w:val="ru-RU"/>
        </w:rPr>
        <w:t xml:space="preserve"> __________________________________________________________________________________________________________________________________________________________</w:t>
      </w:r>
      <w:r w:rsidRPr="001B713C">
        <w:rPr>
          <w:rFonts w:eastAsia="Calibri"/>
          <w:sz w:val="23"/>
          <w:szCs w:val="23"/>
        </w:rPr>
        <w:t>, який діє на підставі _____________________________________________________, з іншої сторони, в подальшому разом іменовані «Сторони», а кожен окремо – «Сторона»,</w:t>
      </w:r>
      <w:r w:rsidRPr="001B713C">
        <w:rPr>
          <w:sz w:val="23"/>
          <w:szCs w:val="23"/>
        </w:rPr>
        <w:t xml:space="preserve"> уклали цю Додатко</w:t>
      </w:r>
      <w:r w:rsidRPr="001B713C">
        <w:rPr>
          <w:color w:val="808080" w:themeColor="background1" w:themeShade="80"/>
          <w:sz w:val="23"/>
          <w:szCs w:val="23"/>
        </w:rPr>
        <w:t>в</w:t>
      </w:r>
      <w:r w:rsidRPr="001B713C">
        <w:rPr>
          <w:sz w:val="23"/>
          <w:szCs w:val="23"/>
        </w:rPr>
        <w:t xml:space="preserve">у угоду №____ від </w:t>
      </w:r>
      <w:r w:rsidR="003824AE">
        <w:rPr>
          <w:sz w:val="23"/>
          <w:szCs w:val="23"/>
        </w:rPr>
        <w:t>23</w:t>
      </w:r>
      <w:r w:rsidRPr="001B713C">
        <w:rPr>
          <w:sz w:val="23"/>
          <w:szCs w:val="23"/>
        </w:rPr>
        <w:t>.</w:t>
      </w:r>
      <w:r w:rsidR="003824AE">
        <w:rPr>
          <w:sz w:val="23"/>
          <w:szCs w:val="23"/>
        </w:rPr>
        <w:t>02</w:t>
      </w:r>
      <w:r w:rsidR="00A56CD2">
        <w:rPr>
          <w:sz w:val="23"/>
          <w:szCs w:val="23"/>
        </w:rPr>
        <w:t>.</w:t>
      </w:r>
      <w:r w:rsidRPr="001B713C">
        <w:rPr>
          <w:sz w:val="23"/>
          <w:szCs w:val="23"/>
        </w:rPr>
        <w:t>202</w:t>
      </w:r>
      <w:r w:rsidR="0044343F">
        <w:rPr>
          <w:sz w:val="23"/>
          <w:szCs w:val="23"/>
        </w:rPr>
        <w:t>2</w:t>
      </w:r>
      <w:r w:rsidRPr="001B713C">
        <w:rPr>
          <w:sz w:val="23"/>
          <w:szCs w:val="23"/>
        </w:rPr>
        <w:t xml:space="preserve"> року (</w:t>
      </w:r>
      <w:r w:rsidRPr="00502756">
        <w:rPr>
          <w:sz w:val="23"/>
          <w:szCs w:val="23"/>
          <w:u w:val="single"/>
        </w:rPr>
        <w:t>н</w:t>
      </w:r>
      <w:r w:rsidRPr="001B713C">
        <w:rPr>
          <w:sz w:val="23"/>
          <w:szCs w:val="23"/>
        </w:rPr>
        <w:t xml:space="preserve">адалі – Додаткова угода №____) до Договору постачання природного газу </w:t>
      </w:r>
      <w:r w:rsidRPr="001B713C">
        <w:rPr>
          <w:noProof/>
          <w:sz w:val="23"/>
          <w:szCs w:val="23"/>
        </w:rPr>
        <w:t>від ____.____ 20</w:t>
      </w:r>
      <w:r w:rsidR="0044343F">
        <w:rPr>
          <w:noProof/>
          <w:sz w:val="23"/>
          <w:szCs w:val="23"/>
        </w:rPr>
        <w:t>__</w:t>
      </w:r>
      <w:r w:rsidRPr="001B713C">
        <w:rPr>
          <w:noProof/>
          <w:sz w:val="23"/>
          <w:szCs w:val="23"/>
        </w:rPr>
        <w:t xml:space="preserve"> року</w:t>
      </w:r>
      <w:r w:rsidRPr="001B713C">
        <w:rPr>
          <w:sz w:val="23"/>
          <w:szCs w:val="23"/>
        </w:rPr>
        <w:t xml:space="preserve"> </w:t>
      </w:r>
      <w:r w:rsidRPr="001B713C">
        <w:rPr>
          <w:noProof/>
          <w:sz w:val="23"/>
          <w:szCs w:val="23"/>
        </w:rPr>
        <w:t xml:space="preserve">№__________- НГТ-______ </w:t>
      </w:r>
      <w:r w:rsidRPr="001B713C">
        <w:rPr>
          <w:sz w:val="23"/>
          <w:szCs w:val="23"/>
        </w:rPr>
        <w:t>(надалі – Договір) про наступне:</w:t>
      </w:r>
    </w:p>
    <w:p w14:paraId="1A7332EB" w14:textId="77777777" w:rsidR="00BE6CD4" w:rsidRPr="001B713C" w:rsidRDefault="00BE6CD4" w:rsidP="00BE6CD4">
      <w:pPr>
        <w:ind w:firstLine="709"/>
        <w:jc w:val="both"/>
        <w:rPr>
          <w:sz w:val="23"/>
          <w:szCs w:val="23"/>
        </w:rPr>
      </w:pPr>
    </w:p>
    <w:p w14:paraId="50752C4C" w14:textId="050196C5" w:rsidR="00BE6CD4" w:rsidRPr="001B713C" w:rsidRDefault="00BE6CD4" w:rsidP="00BE6CD4">
      <w:pPr>
        <w:pStyle w:val="a3"/>
        <w:numPr>
          <w:ilvl w:val="0"/>
          <w:numId w:val="1"/>
        </w:numPr>
        <w:ind w:left="0" w:firstLine="708"/>
        <w:jc w:val="both"/>
        <w:rPr>
          <w:b/>
          <w:bCs/>
          <w:sz w:val="23"/>
          <w:szCs w:val="23"/>
        </w:rPr>
      </w:pPr>
      <w:r w:rsidRPr="001B713C">
        <w:rPr>
          <w:b/>
          <w:bCs/>
          <w:sz w:val="23"/>
          <w:szCs w:val="23"/>
        </w:rPr>
        <w:t xml:space="preserve">Доповнити підпункт 4.1.2 </w:t>
      </w:r>
      <w:r w:rsidRPr="001B713C">
        <w:rPr>
          <w:b/>
          <w:spacing w:val="-4"/>
          <w:sz w:val="23"/>
          <w:szCs w:val="23"/>
        </w:rPr>
        <w:t>пункту 4.1 Розділу 4</w:t>
      </w:r>
      <w:r w:rsidRPr="001B713C">
        <w:rPr>
          <w:b/>
          <w:sz w:val="23"/>
          <w:szCs w:val="23"/>
        </w:rPr>
        <w:t>. «</w:t>
      </w:r>
      <w:r w:rsidRPr="001B713C">
        <w:rPr>
          <w:b/>
          <w:bCs/>
          <w:sz w:val="23"/>
          <w:szCs w:val="23"/>
        </w:rPr>
        <w:t>Ціна природного газу»</w:t>
      </w:r>
      <w:r w:rsidRPr="001B713C">
        <w:rPr>
          <w:b/>
          <w:sz w:val="23"/>
          <w:szCs w:val="23"/>
        </w:rPr>
        <w:t xml:space="preserve"> </w:t>
      </w:r>
      <w:r w:rsidRPr="001B713C">
        <w:rPr>
          <w:b/>
          <w:spacing w:val="-4"/>
          <w:sz w:val="23"/>
          <w:szCs w:val="23"/>
        </w:rPr>
        <w:t>цього Договору</w:t>
      </w:r>
      <w:r w:rsidRPr="001B713C">
        <w:rPr>
          <w:b/>
          <w:sz w:val="23"/>
          <w:szCs w:val="23"/>
        </w:rPr>
        <w:t xml:space="preserve"> підпунктом 4.1.2.</w:t>
      </w:r>
      <w:r w:rsidR="007C5CC5">
        <w:rPr>
          <w:b/>
          <w:sz w:val="23"/>
          <w:szCs w:val="23"/>
          <w:lang w:val="ru-RU"/>
        </w:rPr>
        <w:t>10</w:t>
      </w:r>
      <w:r w:rsidR="00D541BB" w:rsidRPr="001B713C">
        <w:rPr>
          <w:b/>
          <w:sz w:val="23"/>
          <w:szCs w:val="23"/>
        </w:rPr>
        <w:t>.</w:t>
      </w:r>
      <w:r w:rsidRPr="001B713C">
        <w:rPr>
          <w:b/>
          <w:sz w:val="23"/>
          <w:szCs w:val="23"/>
        </w:rPr>
        <w:t xml:space="preserve"> у наступній редакції:</w:t>
      </w:r>
    </w:p>
    <w:p w14:paraId="3A315207" w14:textId="49437BB5" w:rsidR="00BE6CD4" w:rsidRPr="001B713C" w:rsidRDefault="00BE6CD4" w:rsidP="00BE6CD4">
      <w:pPr>
        <w:ind w:firstLine="709"/>
        <w:jc w:val="both"/>
        <w:rPr>
          <w:sz w:val="23"/>
          <w:szCs w:val="23"/>
        </w:rPr>
      </w:pPr>
      <w:r w:rsidRPr="001B713C">
        <w:rPr>
          <w:b/>
          <w:sz w:val="23"/>
          <w:szCs w:val="23"/>
        </w:rPr>
        <w:t>«</w:t>
      </w:r>
      <w:r w:rsidR="00E13202" w:rsidRPr="001B713C">
        <w:rPr>
          <w:b/>
          <w:sz w:val="23"/>
          <w:szCs w:val="23"/>
          <w:lang w:val="ru-RU"/>
        </w:rPr>
        <w:t>4</w:t>
      </w:r>
      <w:r w:rsidR="00442144" w:rsidRPr="001B713C">
        <w:rPr>
          <w:b/>
          <w:sz w:val="23"/>
          <w:szCs w:val="23"/>
          <w:lang w:val="ru-RU"/>
        </w:rPr>
        <w:t>.1.2.</w:t>
      </w:r>
      <w:r w:rsidR="008E3C44">
        <w:rPr>
          <w:b/>
          <w:sz w:val="23"/>
          <w:szCs w:val="23"/>
          <w:lang w:val="ru-RU"/>
        </w:rPr>
        <w:t>10</w:t>
      </w:r>
      <w:r w:rsidR="00D541BB" w:rsidRPr="001B713C">
        <w:rPr>
          <w:b/>
          <w:sz w:val="23"/>
          <w:szCs w:val="23"/>
          <w:lang w:val="ru-RU"/>
        </w:rPr>
        <w:t>.</w:t>
      </w:r>
      <w:r w:rsidR="00E13202" w:rsidRPr="001B713C">
        <w:rPr>
          <w:b/>
          <w:sz w:val="23"/>
          <w:szCs w:val="23"/>
          <w:lang w:val="ru-RU"/>
        </w:rPr>
        <w:t xml:space="preserve"> </w:t>
      </w:r>
      <w:r w:rsidRPr="001B713C">
        <w:rPr>
          <w:b/>
          <w:sz w:val="23"/>
          <w:szCs w:val="23"/>
        </w:rPr>
        <w:t xml:space="preserve">Ціна для Обсягу ІІ </w:t>
      </w:r>
      <w:r w:rsidRPr="001B713C">
        <w:rPr>
          <w:b/>
          <w:sz w:val="23"/>
          <w:szCs w:val="23"/>
          <w:lang w:val="ru-RU"/>
        </w:rPr>
        <w:t xml:space="preserve">на </w:t>
      </w:r>
      <w:proofErr w:type="spellStart"/>
      <w:r w:rsidR="0044343F">
        <w:rPr>
          <w:b/>
          <w:sz w:val="23"/>
          <w:szCs w:val="23"/>
          <w:lang w:val="ru-RU"/>
        </w:rPr>
        <w:t>березень</w:t>
      </w:r>
      <w:proofErr w:type="spellEnd"/>
      <w:r w:rsidRPr="001B713C">
        <w:rPr>
          <w:b/>
          <w:sz w:val="23"/>
          <w:szCs w:val="23"/>
          <w:lang w:val="ru-RU"/>
        </w:rPr>
        <w:t xml:space="preserve"> 202</w:t>
      </w:r>
      <w:r w:rsidR="00727727">
        <w:rPr>
          <w:b/>
          <w:sz w:val="23"/>
          <w:szCs w:val="23"/>
          <w:lang w:val="ru-RU"/>
        </w:rPr>
        <w:t>2</w:t>
      </w:r>
      <w:r w:rsidRPr="001B713C">
        <w:rPr>
          <w:b/>
          <w:sz w:val="23"/>
          <w:szCs w:val="23"/>
          <w:lang w:val="ru-RU"/>
        </w:rPr>
        <w:t xml:space="preserve"> року</w:t>
      </w:r>
      <w:r w:rsidRPr="001B713C">
        <w:rPr>
          <w:sz w:val="23"/>
          <w:szCs w:val="23"/>
          <w:lang w:val="ru-RU"/>
        </w:rPr>
        <w:t xml:space="preserve">, </w:t>
      </w:r>
      <w:proofErr w:type="spellStart"/>
      <w:r w:rsidRPr="001B713C">
        <w:rPr>
          <w:sz w:val="23"/>
          <w:szCs w:val="23"/>
          <w:lang w:val="ru-RU"/>
        </w:rPr>
        <w:t>визначеного</w:t>
      </w:r>
      <w:proofErr w:type="spellEnd"/>
      <w:r w:rsidRPr="001B713C">
        <w:rPr>
          <w:sz w:val="23"/>
          <w:szCs w:val="23"/>
          <w:lang w:val="ru-RU"/>
        </w:rPr>
        <w:t xml:space="preserve"> в </w:t>
      </w:r>
      <w:proofErr w:type="spellStart"/>
      <w:r w:rsidRPr="001B713C">
        <w:rPr>
          <w:sz w:val="23"/>
          <w:szCs w:val="23"/>
          <w:lang w:val="ru-RU"/>
        </w:rPr>
        <w:t>пункті</w:t>
      </w:r>
      <w:proofErr w:type="spellEnd"/>
      <w:r w:rsidRPr="001B713C">
        <w:rPr>
          <w:sz w:val="23"/>
          <w:szCs w:val="23"/>
          <w:lang w:val="ru-RU"/>
        </w:rPr>
        <w:t xml:space="preserve"> 2.1 </w:t>
      </w:r>
      <w:proofErr w:type="spellStart"/>
      <w:r w:rsidRPr="001B713C">
        <w:rPr>
          <w:sz w:val="23"/>
          <w:szCs w:val="23"/>
          <w:lang w:val="ru-RU"/>
        </w:rPr>
        <w:t>цього</w:t>
      </w:r>
      <w:proofErr w:type="spellEnd"/>
      <w:r w:rsidRPr="001B713C">
        <w:rPr>
          <w:sz w:val="23"/>
          <w:szCs w:val="23"/>
          <w:lang w:val="ru-RU"/>
        </w:rPr>
        <w:t xml:space="preserve"> Договору,</w:t>
      </w:r>
      <w:r w:rsidRPr="001B713C">
        <w:rPr>
          <w:sz w:val="23"/>
          <w:szCs w:val="23"/>
        </w:rPr>
        <w:t xml:space="preserve"> за 1000 </w:t>
      </w:r>
      <w:proofErr w:type="spellStart"/>
      <w:r w:rsidRPr="001B713C">
        <w:rPr>
          <w:sz w:val="23"/>
          <w:szCs w:val="23"/>
        </w:rPr>
        <w:t>куб.м</w:t>
      </w:r>
      <w:proofErr w:type="spellEnd"/>
      <w:r w:rsidRPr="001B713C">
        <w:rPr>
          <w:sz w:val="23"/>
          <w:szCs w:val="23"/>
        </w:rPr>
        <w:t xml:space="preserve"> природного газу встановлюється на рівні </w:t>
      </w:r>
      <w:r w:rsidR="008E3C44" w:rsidRPr="008E3C44">
        <w:rPr>
          <w:sz w:val="23"/>
          <w:szCs w:val="23"/>
          <w:lang w:val="ru-RU"/>
        </w:rPr>
        <w:t>28</w:t>
      </w:r>
      <w:r w:rsidR="008E3C44">
        <w:rPr>
          <w:sz w:val="23"/>
          <w:szCs w:val="23"/>
          <w:lang w:val="en-US"/>
        </w:rPr>
        <w:t> </w:t>
      </w:r>
      <w:r w:rsidR="008E3C44" w:rsidRPr="008E3C44">
        <w:rPr>
          <w:sz w:val="23"/>
          <w:szCs w:val="23"/>
          <w:lang w:val="ru-RU"/>
        </w:rPr>
        <w:t>164</w:t>
      </w:r>
      <w:r w:rsidR="008E3C44">
        <w:rPr>
          <w:sz w:val="23"/>
          <w:szCs w:val="23"/>
          <w:lang w:val="ru-RU"/>
        </w:rPr>
        <w:t>,</w:t>
      </w:r>
      <w:r w:rsidR="008E3C44" w:rsidRPr="008E3C44">
        <w:rPr>
          <w:sz w:val="23"/>
          <w:szCs w:val="23"/>
          <w:lang w:val="ru-RU"/>
        </w:rPr>
        <w:t xml:space="preserve">16 </w:t>
      </w:r>
      <w:r w:rsidRPr="001B713C">
        <w:rPr>
          <w:sz w:val="23"/>
          <w:szCs w:val="23"/>
        </w:rPr>
        <w:t>грн без ПДВ;</w:t>
      </w:r>
    </w:p>
    <w:p w14:paraId="11249809" w14:textId="77777777" w:rsidR="00BE6CD4" w:rsidRPr="001B713C" w:rsidRDefault="00BE6CD4" w:rsidP="00BE6CD4">
      <w:pPr>
        <w:widowControl w:val="0"/>
        <w:tabs>
          <w:tab w:val="left" w:pos="585"/>
        </w:tabs>
        <w:suppressAutoHyphens/>
        <w:overflowPunct w:val="0"/>
        <w:autoSpaceDE w:val="0"/>
        <w:ind w:firstLine="709"/>
        <w:jc w:val="both"/>
        <w:rPr>
          <w:sz w:val="23"/>
          <w:szCs w:val="23"/>
        </w:rPr>
      </w:pPr>
      <w:r w:rsidRPr="001B713C">
        <w:rPr>
          <w:sz w:val="23"/>
          <w:szCs w:val="23"/>
        </w:rPr>
        <w:t xml:space="preserve">крім того податок на додану вартість за ставкою 20%, </w:t>
      </w:r>
    </w:p>
    <w:p w14:paraId="43E93B4E" w14:textId="61795F11" w:rsidR="00CE6B2B" w:rsidRPr="001B713C" w:rsidRDefault="00CE6B2B" w:rsidP="00CE6B2B">
      <w:pPr>
        <w:pStyle w:val="a3"/>
        <w:widowControl w:val="0"/>
        <w:tabs>
          <w:tab w:val="left" w:pos="585"/>
        </w:tabs>
        <w:suppressAutoHyphens/>
        <w:overflowPunct w:val="0"/>
        <w:autoSpaceDE w:val="0"/>
        <w:ind w:left="0" w:firstLine="708"/>
        <w:jc w:val="both"/>
        <w:rPr>
          <w:rFonts w:eastAsia="Calibri"/>
          <w:sz w:val="23"/>
          <w:szCs w:val="23"/>
        </w:rPr>
      </w:pPr>
      <w:r w:rsidRPr="001B713C">
        <w:rPr>
          <w:rFonts w:eastAsia="Calibri"/>
          <w:sz w:val="23"/>
          <w:szCs w:val="23"/>
        </w:rPr>
        <w:t>крім того тариф на послуги транспортування природного газу для внутрішньої точки виходу з газотранспортної системи – 124,16 грн. без ПДВ, коефіцієнт, який застосов</w:t>
      </w:r>
      <w:r w:rsidRPr="001B713C">
        <w:rPr>
          <w:rFonts w:eastAsia="Calibri"/>
          <w:sz w:val="23"/>
          <w:szCs w:val="23"/>
          <w:u w:val="single"/>
        </w:rPr>
        <w:t>у</w:t>
      </w:r>
      <w:r w:rsidRPr="001B713C">
        <w:rPr>
          <w:rFonts w:eastAsia="Calibri"/>
          <w:sz w:val="23"/>
          <w:szCs w:val="23"/>
        </w:rPr>
        <w:t xml:space="preserve">ється при замовленні потужності на добу наперед у відповідному періоді на рівні 1,10 умовних одиниць, всього з коефіцієнтом – </w:t>
      </w:r>
      <w:r w:rsidRPr="001B713C">
        <w:rPr>
          <w:rFonts w:eastAsia="Calibri"/>
          <w:b/>
          <w:sz w:val="23"/>
          <w:szCs w:val="23"/>
        </w:rPr>
        <w:t>136,576 грн</w:t>
      </w:r>
      <w:r w:rsidRPr="001B713C">
        <w:rPr>
          <w:rFonts w:eastAsia="Calibri"/>
          <w:sz w:val="23"/>
          <w:szCs w:val="23"/>
        </w:rPr>
        <w:t xml:space="preserve">., крім того ПДВ 20% - </w:t>
      </w:r>
      <w:r w:rsidRPr="001B713C">
        <w:rPr>
          <w:rFonts w:eastAsia="Calibri"/>
          <w:b/>
          <w:sz w:val="23"/>
          <w:szCs w:val="23"/>
        </w:rPr>
        <w:t>27,315  грн</w:t>
      </w:r>
      <w:r w:rsidRPr="001B713C">
        <w:rPr>
          <w:rFonts w:eastAsia="Calibri"/>
          <w:sz w:val="23"/>
          <w:szCs w:val="23"/>
        </w:rPr>
        <w:t xml:space="preserve">., всього з ПДВ – </w:t>
      </w:r>
      <w:r w:rsidRPr="00505F67">
        <w:rPr>
          <w:rFonts w:eastAsia="Calibri"/>
          <w:b/>
          <w:sz w:val="23"/>
          <w:szCs w:val="23"/>
        </w:rPr>
        <w:t>163,89 грн</w:t>
      </w:r>
      <w:r w:rsidRPr="001B713C">
        <w:rPr>
          <w:rFonts w:eastAsia="Calibri"/>
          <w:sz w:val="23"/>
          <w:szCs w:val="23"/>
        </w:rPr>
        <w:t>. за 1000 куб. м.</w:t>
      </w:r>
    </w:p>
    <w:p w14:paraId="6594F55A" w14:textId="3577F279" w:rsidR="00BE6CD4" w:rsidRPr="001B713C" w:rsidRDefault="00BE6CD4" w:rsidP="00BE6CD4">
      <w:pPr>
        <w:widowControl w:val="0"/>
        <w:tabs>
          <w:tab w:val="left" w:pos="585"/>
        </w:tabs>
        <w:suppressAutoHyphens/>
        <w:overflowPunct w:val="0"/>
        <w:autoSpaceDE w:val="0"/>
        <w:ind w:firstLine="709"/>
        <w:jc w:val="both"/>
        <w:rPr>
          <w:sz w:val="23"/>
          <w:szCs w:val="23"/>
          <w:lang w:val="ru-RU"/>
        </w:rPr>
      </w:pPr>
      <w:r w:rsidRPr="001B713C">
        <w:rPr>
          <w:b/>
          <w:sz w:val="23"/>
          <w:szCs w:val="23"/>
        </w:rPr>
        <w:t xml:space="preserve">Всього ціна газу за 1000 куб. м </w:t>
      </w:r>
      <w:r w:rsidRPr="001B713C">
        <w:rPr>
          <w:sz w:val="23"/>
          <w:szCs w:val="23"/>
        </w:rPr>
        <w:t xml:space="preserve">з ПДВ, з урахуванням тарифу на послуги транспортування та коефіцієнту, який застосовується при замовленні потужності на добу наперед, для Обсягу </w:t>
      </w:r>
      <w:r w:rsidRPr="008E3C44">
        <w:rPr>
          <w:b/>
          <w:sz w:val="23"/>
          <w:szCs w:val="23"/>
        </w:rPr>
        <w:t xml:space="preserve">ІІ </w:t>
      </w:r>
      <w:r w:rsidRPr="008E3C44">
        <w:rPr>
          <w:b/>
          <w:sz w:val="23"/>
          <w:szCs w:val="23"/>
          <w:lang w:val="ru-RU"/>
        </w:rPr>
        <w:t xml:space="preserve">на </w:t>
      </w:r>
      <w:proofErr w:type="spellStart"/>
      <w:r w:rsidR="0044343F" w:rsidRPr="008E3C44">
        <w:rPr>
          <w:b/>
          <w:sz w:val="23"/>
          <w:szCs w:val="23"/>
          <w:lang w:val="ru-RU"/>
        </w:rPr>
        <w:t>березень</w:t>
      </w:r>
      <w:proofErr w:type="spellEnd"/>
      <w:r w:rsidRPr="008E3C44">
        <w:rPr>
          <w:b/>
          <w:sz w:val="23"/>
          <w:szCs w:val="23"/>
          <w:lang w:val="ru-RU"/>
        </w:rPr>
        <w:t xml:space="preserve"> 202</w:t>
      </w:r>
      <w:r w:rsidR="00265D42" w:rsidRPr="008E3C44">
        <w:rPr>
          <w:b/>
          <w:sz w:val="23"/>
          <w:szCs w:val="23"/>
          <w:lang w:val="ru-RU"/>
        </w:rPr>
        <w:t>2</w:t>
      </w:r>
      <w:r w:rsidRPr="008E3C44">
        <w:rPr>
          <w:b/>
          <w:sz w:val="23"/>
          <w:szCs w:val="23"/>
          <w:lang w:val="ru-RU"/>
        </w:rPr>
        <w:t xml:space="preserve"> року</w:t>
      </w:r>
      <w:r w:rsidRPr="001B713C">
        <w:rPr>
          <w:sz w:val="23"/>
          <w:szCs w:val="23"/>
        </w:rPr>
        <w:t xml:space="preserve"> становить</w:t>
      </w:r>
      <w:r w:rsidRPr="001B713C">
        <w:rPr>
          <w:rFonts w:eastAsiaTheme="minorEastAsia"/>
          <w:sz w:val="23"/>
          <w:szCs w:val="23"/>
          <w:lang w:eastAsia="uk-UA"/>
        </w:rPr>
        <w:t xml:space="preserve"> </w:t>
      </w:r>
      <w:r w:rsidRPr="001B713C">
        <w:rPr>
          <w:rFonts w:eastAsiaTheme="minorEastAsia"/>
          <w:b/>
          <w:sz w:val="23"/>
          <w:szCs w:val="23"/>
          <w:lang w:eastAsia="uk-UA"/>
        </w:rPr>
        <w:t xml:space="preserve"> </w:t>
      </w:r>
      <w:r w:rsidR="008E3C44">
        <w:rPr>
          <w:rFonts w:eastAsiaTheme="minorEastAsia"/>
          <w:b/>
          <w:sz w:val="23"/>
          <w:szCs w:val="23"/>
          <w:lang w:eastAsia="uk-UA"/>
        </w:rPr>
        <w:t>33 960,88</w:t>
      </w:r>
      <w:r w:rsidR="00B47D94">
        <w:rPr>
          <w:rFonts w:eastAsiaTheme="minorEastAsia"/>
          <w:b/>
          <w:sz w:val="23"/>
          <w:szCs w:val="23"/>
          <w:lang w:eastAsia="uk-UA"/>
        </w:rPr>
        <w:t xml:space="preserve"> </w:t>
      </w:r>
      <w:r w:rsidRPr="001B713C">
        <w:rPr>
          <w:rFonts w:eastAsiaTheme="minorEastAsia"/>
          <w:b/>
          <w:sz w:val="23"/>
          <w:szCs w:val="23"/>
          <w:lang w:eastAsia="uk-UA"/>
        </w:rPr>
        <w:t>грн.</w:t>
      </w:r>
      <w:r w:rsidRPr="001B713C">
        <w:rPr>
          <w:sz w:val="23"/>
          <w:szCs w:val="23"/>
        </w:rPr>
        <w:t>»</w:t>
      </w:r>
    </w:p>
    <w:p w14:paraId="1E956B9E" w14:textId="77777777" w:rsidR="00BE6CD4" w:rsidRPr="001B713C" w:rsidRDefault="00BE6CD4" w:rsidP="00BE6CD4">
      <w:pPr>
        <w:ind w:left="45" w:firstLine="663"/>
        <w:contextualSpacing/>
        <w:jc w:val="both"/>
        <w:rPr>
          <w:sz w:val="23"/>
          <w:szCs w:val="23"/>
        </w:rPr>
      </w:pPr>
    </w:p>
    <w:p w14:paraId="654E51C8" w14:textId="77777777" w:rsidR="00BE6CD4" w:rsidRPr="001B713C" w:rsidRDefault="00BE6CD4" w:rsidP="00BE6CD4">
      <w:pPr>
        <w:pStyle w:val="a3"/>
        <w:numPr>
          <w:ilvl w:val="0"/>
          <w:numId w:val="1"/>
        </w:numPr>
        <w:ind w:left="0" w:firstLine="708"/>
        <w:jc w:val="both"/>
        <w:rPr>
          <w:sz w:val="23"/>
          <w:szCs w:val="23"/>
        </w:rPr>
      </w:pPr>
      <w:r w:rsidRPr="001B713C">
        <w:rPr>
          <w:sz w:val="23"/>
          <w:szCs w:val="23"/>
        </w:rPr>
        <w:t xml:space="preserve">Решта умов Договору залишаються незмінними і обов’язковими для виконання  </w:t>
      </w:r>
      <w:proofErr w:type="spellStart"/>
      <w:r w:rsidRPr="001B713C">
        <w:rPr>
          <w:sz w:val="23"/>
          <w:szCs w:val="23"/>
        </w:rPr>
        <w:t>Cторонами</w:t>
      </w:r>
      <w:proofErr w:type="spellEnd"/>
      <w:r w:rsidRPr="001B713C">
        <w:rPr>
          <w:sz w:val="23"/>
          <w:szCs w:val="23"/>
        </w:rPr>
        <w:t>.</w:t>
      </w:r>
    </w:p>
    <w:p w14:paraId="08A44724" w14:textId="77777777" w:rsidR="00BE6CD4" w:rsidRPr="001B713C" w:rsidRDefault="00BE6CD4" w:rsidP="00BE6CD4">
      <w:pPr>
        <w:pStyle w:val="a3"/>
        <w:jc w:val="both"/>
        <w:rPr>
          <w:spacing w:val="-4"/>
          <w:sz w:val="23"/>
          <w:szCs w:val="23"/>
        </w:rPr>
      </w:pPr>
    </w:p>
    <w:p w14:paraId="2149EF9F" w14:textId="305F35A1" w:rsidR="00BE6CD4" w:rsidRPr="001B713C" w:rsidRDefault="00BE6CD4" w:rsidP="00BE6CD4">
      <w:pPr>
        <w:numPr>
          <w:ilvl w:val="0"/>
          <w:numId w:val="1"/>
        </w:numPr>
        <w:shd w:val="clear" w:color="auto" w:fill="FFFFFF"/>
        <w:ind w:left="0" w:right="10" w:firstLine="708"/>
        <w:jc w:val="both"/>
        <w:rPr>
          <w:sz w:val="23"/>
          <w:szCs w:val="23"/>
        </w:rPr>
      </w:pPr>
      <w:r w:rsidRPr="001B713C">
        <w:rPr>
          <w:sz w:val="23"/>
          <w:szCs w:val="23"/>
        </w:rPr>
        <w:t>Додаткова угода №___ складена у двох примірниках, по одному для кожної із Сторін, які мають однакову юридичну силу, набуває чинності з дати підписання уповноваженими представниками сторін та скріплення підпису Пос</w:t>
      </w:r>
      <w:r w:rsidR="000E63DF" w:rsidRPr="001B713C">
        <w:rPr>
          <w:sz w:val="23"/>
          <w:szCs w:val="23"/>
        </w:rPr>
        <w:t>т</w:t>
      </w:r>
      <w:r w:rsidR="00442144" w:rsidRPr="001B713C">
        <w:rPr>
          <w:sz w:val="23"/>
          <w:szCs w:val="23"/>
        </w:rPr>
        <w:t>ачальника печаткою і діє з 01.</w:t>
      </w:r>
      <w:r w:rsidR="00381467">
        <w:rPr>
          <w:sz w:val="23"/>
          <w:szCs w:val="23"/>
        </w:rPr>
        <w:t>0</w:t>
      </w:r>
      <w:r w:rsidR="0044343F">
        <w:rPr>
          <w:sz w:val="23"/>
          <w:szCs w:val="23"/>
        </w:rPr>
        <w:t>3</w:t>
      </w:r>
      <w:r w:rsidRPr="001B713C">
        <w:rPr>
          <w:sz w:val="23"/>
          <w:szCs w:val="23"/>
        </w:rPr>
        <w:t>.20</w:t>
      </w:r>
      <w:r w:rsidRPr="00381467">
        <w:rPr>
          <w:sz w:val="23"/>
          <w:szCs w:val="23"/>
        </w:rPr>
        <w:t>2</w:t>
      </w:r>
      <w:r w:rsidR="00381467" w:rsidRPr="00381467">
        <w:rPr>
          <w:sz w:val="23"/>
          <w:szCs w:val="23"/>
        </w:rPr>
        <w:t>2</w:t>
      </w:r>
      <w:r w:rsidRPr="001B713C">
        <w:rPr>
          <w:sz w:val="23"/>
          <w:szCs w:val="23"/>
        </w:rPr>
        <w:t xml:space="preserve"> року.</w:t>
      </w:r>
    </w:p>
    <w:p w14:paraId="2C7A5B70" w14:textId="77777777" w:rsidR="00BE6CD4" w:rsidRPr="001B713C" w:rsidRDefault="00BE6CD4" w:rsidP="00BE6CD4">
      <w:pPr>
        <w:shd w:val="clear" w:color="auto" w:fill="FFFFFF"/>
        <w:ind w:left="709" w:right="10"/>
        <w:jc w:val="both"/>
        <w:rPr>
          <w:spacing w:val="-4"/>
          <w:sz w:val="23"/>
          <w:szCs w:val="23"/>
        </w:rPr>
      </w:pPr>
    </w:p>
    <w:p w14:paraId="6D12A5C3" w14:textId="77777777" w:rsidR="00BE6CD4" w:rsidRPr="001B713C" w:rsidRDefault="00BE6CD4" w:rsidP="00BE6CD4">
      <w:pPr>
        <w:shd w:val="clear" w:color="auto" w:fill="FFFFFF"/>
        <w:ind w:left="709" w:right="10"/>
        <w:jc w:val="both"/>
        <w:rPr>
          <w:spacing w:val="-4"/>
          <w:sz w:val="23"/>
          <w:szCs w:val="23"/>
        </w:rPr>
      </w:pPr>
    </w:p>
    <w:tbl>
      <w:tblPr>
        <w:tblW w:w="100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4691"/>
      </w:tblGrid>
      <w:tr w:rsidR="00BE6CD4" w:rsidRPr="001B713C" w14:paraId="7D77A452" w14:textId="77777777" w:rsidTr="0021391A">
        <w:trPr>
          <w:trHeight w:val="1803"/>
          <w:jc w:val="center"/>
        </w:trPr>
        <w:tc>
          <w:tcPr>
            <w:tcW w:w="5318" w:type="dxa"/>
          </w:tcPr>
          <w:p w14:paraId="7F6E0E04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</w:rPr>
            </w:pPr>
            <w:r w:rsidRPr="001B713C">
              <w:rPr>
                <w:b/>
                <w:sz w:val="23"/>
                <w:szCs w:val="23"/>
              </w:rPr>
              <w:t xml:space="preserve">             Від  Постачальника</w:t>
            </w:r>
          </w:p>
          <w:p w14:paraId="3C1CAA1C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  <w:lang w:val="ru-RU"/>
              </w:rPr>
            </w:pPr>
          </w:p>
          <w:p w14:paraId="32B6DB59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  <w:lang w:val="ru-RU"/>
              </w:rPr>
            </w:pPr>
          </w:p>
          <w:p w14:paraId="2C09C3BE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  <w:lang w:val="ru-RU"/>
              </w:rPr>
            </w:pPr>
          </w:p>
          <w:p w14:paraId="0DA724C5" w14:textId="0484EAE3" w:rsidR="00BE6CD4" w:rsidRPr="001B713C" w:rsidRDefault="00BE6CD4" w:rsidP="00C95635">
            <w:pPr>
              <w:rPr>
                <w:b/>
                <w:sz w:val="23"/>
                <w:szCs w:val="23"/>
              </w:rPr>
            </w:pPr>
            <w:r w:rsidRPr="001B713C">
              <w:rPr>
                <w:b/>
                <w:sz w:val="23"/>
                <w:szCs w:val="23"/>
              </w:rPr>
              <w:t>_________________</w:t>
            </w:r>
            <w:r w:rsidR="0021391A" w:rsidRPr="001B713C">
              <w:rPr>
                <w:b/>
                <w:sz w:val="23"/>
                <w:szCs w:val="23"/>
              </w:rPr>
              <w:t>____</w:t>
            </w:r>
            <w:r w:rsidRPr="001B713C">
              <w:rPr>
                <w:b/>
                <w:sz w:val="23"/>
                <w:szCs w:val="23"/>
              </w:rPr>
              <w:t>__ /</w:t>
            </w:r>
            <w:r w:rsidR="004C6347" w:rsidRPr="001B713C">
              <w:rPr>
                <w:b/>
                <w:sz w:val="23"/>
                <w:szCs w:val="23"/>
              </w:rPr>
              <w:t xml:space="preserve"> </w:t>
            </w:r>
            <w:r w:rsidR="00C95635">
              <w:rPr>
                <w:rFonts w:eastAsia="Calibri"/>
                <w:b/>
                <w:sz w:val="24"/>
                <w:szCs w:val="24"/>
              </w:rPr>
              <w:t>________________</w:t>
            </w:r>
            <w:bookmarkStart w:id="0" w:name="_GoBack"/>
            <w:bookmarkEnd w:id="0"/>
            <w:r w:rsidR="00F01B11">
              <w:rPr>
                <w:rFonts w:eastAsia="Calibri"/>
                <w:sz w:val="24"/>
                <w:szCs w:val="24"/>
              </w:rPr>
              <w:t xml:space="preserve"> </w:t>
            </w:r>
            <w:r w:rsidRPr="001B713C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4691" w:type="dxa"/>
          </w:tcPr>
          <w:p w14:paraId="603A5DC0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</w:rPr>
            </w:pPr>
            <w:r w:rsidRPr="001B713C">
              <w:rPr>
                <w:b/>
                <w:sz w:val="23"/>
                <w:szCs w:val="23"/>
              </w:rPr>
              <w:t xml:space="preserve">                     Від Споживача</w:t>
            </w:r>
          </w:p>
          <w:p w14:paraId="3A2B73D4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</w:rPr>
            </w:pPr>
          </w:p>
          <w:p w14:paraId="30076721" w14:textId="77777777" w:rsidR="00BE6CD4" w:rsidRPr="001B713C" w:rsidRDefault="00BE6CD4" w:rsidP="00F849D3">
            <w:pPr>
              <w:jc w:val="both"/>
              <w:rPr>
                <w:b/>
                <w:sz w:val="23"/>
                <w:szCs w:val="23"/>
              </w:rPr>
            </w:pPr>
          </w:p>
          <w:p w14:paraId="270C3209" w14:textId="77777777" w:rsidR="00BE6CD4" w:rsidRPr="001B713C" w:rsidRDefault="00BE6CD4" w:rsidP="00F849D3">
            <w:pPr>
              <w:jc w:val="center"/>
              <w:rPr>
                <w:b/>
                <w:sz w:val="23"/>
                <w:szCs w:val="23"/>
              </w:rPr>
            </w:pPr>
          </w:p>
          <w:p w14:paraId="19E83CF8" w14:textId="77777777" w:rsidR="00BE6CD4" w:rsidRPr="001B713C" w:rsidRDefault="00BE6CD4" w:rsidP="004C6347">
            <w:pPr>
              <w:jc w:val="both"/>
              <w:rPr>
                <w:sz w:val="23"/>
                <w:szCs w:val="23"/>
              </w:rPr>
            </w:pPr>
            <w:r w:rsidRPr="001B713C">
              <w:rPr>
                <w:b/>
                <w:sz w:val="23"/>
                <w:szCs w:val="23"/>
              </w:rPr>
              <w:t>___________________/</w:t>
            </w:r>
            <w:r w:rsidR="004C6347" w:rsidRPr="001B713C">
              <w:rPr>
                <w:b/>
                <w:sz w:val="23"/>
                <w:szCs w:val="23"/>
              </w:rPr>
              <w:t xml:space="preserve"> _</w:t>
            </w:r>
            <w:r w:rsidR="00B04D47" w:rsidRPr="001B713C">
              <w:rPr>
                <w:b/>
                <w:sz w:val="23"/>
                <w:szCs w:val="23"/>
              </w:rPr>
              <w:t>______</w:t>
            </w:r>
            <w:r w:rsidR="004C6347" w:rsidRPr="001B713C">
              <w:rPr>
                <w:b/>
                <w:sz w:val="23"/>
                <w:szCs w:val="23"/>
              </w:rPr>
              <w:t>__________</w:t>
            </w:r>
            <w:r w:rsidRPr="001B713C">
              <w:rPr>
                <w:b/>
                <w:sz w:val="23"/>
                <w:szCs w:val="23"/>
              </w:rPr>
              <w:t>/</w:t>
            </w:r>
          </w:p>
        </w:tc>
      </w:tr>
    </w:tbl>
    <w:p w14:paraId="71E7E0C3" w14:textId="77777777" w:rsidR="00BE6CD4" w:rsidRPr="001B713C" w:rsidRDefault="00BE6CD4">
      <w:pPr>
        <w:rPr>
          <w:sz w:val="23"/>
          <w:szCs w:val="23"/>
        </w:rPr>
      </w:pPr>
    </w:p>
    <w:sectPr w:rsidR="00BE6CD4" w:rsidRPr="001B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E4E"/>
    <w:multiLevelType w:val="hybridMultilevel"/>
    <w:tmpl w:val="4D1460D4"/>
    <w:lvl w:ilvl="0" w:tplc="31A4BA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4"/>
    <w:rsid w:val="00032875"/>
    <w:rsid w:val="000425AD"/>
    <w:rsid w:val="000B3ED3"/>
    <w:rsid w:val="000E4BBF"/>
    <w:rsid w:val="000E5C0B"/>
    <w:rsid w:val="000E63DF"/>
    <w:rsid w:val="00121E25"/>
    <w:rsid w:val="00172059"/>
    <w:rsid w:val="001B713C"/>
    <w:rsid w:val="00203998"/>
    <w:rsid w:val="0021391A"/>
    <w:rsid w:val="00265D42"/>
    <w:rsid w:val="002677CE"/>
    <w:rsid w:val="002F4001"/>
    <w:rsid w:val="00306A66"/>
    <w:rsid w:val="00346D5C"/>
    <w:rsid w:val="003714CB"/>
    <w:rsid w:val="003759CB"/>
    <w:rsid w:val="00381467"/>
    <w:rsid w:val="003824AE"/>
    <w:rsid w:val="003B7515"/>
    <w:rsid w:val="00437236"/>
    <w:rsid w:val="00442144"/>
    <w:rsid w:val="0044343F"/>
    <w:rsid w:val="00467668"/>
    <w:rsid w:val="00471892"/>
    <w:rsid w:val="00471F00"/>
    <w:rsid w:val="004A06AB"/>
    <w:rsid w:val="004C6347"/>
    <w:rsid w:val="004E6CA5"/>
    <w:rsid w:val="00502756"/>
    <w:rsid w:val="00505F67"/>
    <w:rsid w:val="005074E9"/>
    <w:rsid w:val="005133CF"/>
    <w:rsid w:val="005264B9"/>
    <w:rsid w:val="00536518"/>
    <w:rsid w:val="00536E82"/>
    <w:rsid w:val="00543254"/>
    <w:rsid w:val="00566416"/>
    <w:rsid w:val="00575E2B"/>
    <w:rsid w:val="00581BED"/>
    <w:rsid w:val="005F0684"/>
    <w:rsid w:val="0061474A"/>
    <w:rsid w:val="006707B0"/>
    <w:rsid w:val="006B2788"/>
    <w:rsid w:val="00727727"/>
    <w:rsid w:val="00741E96"/>
    <w:rsid w:val="00771166"/>
    <w:rsid w:val="007766FC"/>
    <w:rsid w:val="007C3F2D"/>
    <w:rsid w:val="007C5CC5"/>
    <w:rsid w:val="008237D5"/>
    <w:rsid w:val="0089647C"/>
    <w:rsid w:val="008B105A"/>
    <w:rsid w:val="008B4505"/>
    <w:rsid w:val="008C27CB"/>
    <w:rsid w:val="008C6F7F"/>
    <w:rsid w:val="008E3C44"/>
    <w:rsid w:val="00927ED1"/>
    <w:rsid w:val="009A65B8"/>
    <w:rsid w:val="009C4310"/>
    <w:rsid w:val="00A12733"/>
    <w:rsid w:val="00A23741"/>
    <w:rsid w:val="00A23FC3"/>
    <w:rsid w:val="00A56CD2"/>
    <w:rsid w:val="00A668D2"/>
    <w:rsid w:val="00AF4A80"/>
    <w:rsid w:val="00B04D47"/>
    <w:rsid w:val="00B30D00"/>
    <w:rsid w:val="00B36733"/>
    <w:rsid w:val="00B47D94"/>
    <w:rsid w:val="00BB4DDC"/>
    <w:rsid w:val="00BE1B37"/>
    <w:rsid w:val="00BE6CD4"/>
    <w:rsid w:val="00C95635"/>
    <w:rsid w:val="00CD377F"/>
    <w:rsid w:val="00CE6B2B"/>
    <w:rsid w:val="00D1667A"/>
    <w:rsid w:val="00D20EE6"/>
    <w:rsid w:val="00D5383F"/>
    <w:rsid w:val="00D541BB"/>
    <w:rsid w:val="00DA104E"/>
    <w:rsid w:val="00DA184E"/>
    <w:rsid w:val="00DE724A"/>
    <w:rsid w:val="00E01EFD"/>
    <w:rsid w:val="00E13202"/>
    <w:rsid w:val="00EF3835"/>
    <w:rsid w:val="00F01B11"/>
    <w:rsid w:val="00F57C08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AD54"/>
  <w15:chartTrackingRefBased/>
  <w15:docId w15:val="{0D307E27-11E7-4E7C-9052-234EC0D5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6CD4"/>
    <w:pPr>
      <w:ind w:left="708"/>
    </w:pPr>
  </w:style>
  <w:style w:type="character" w:customStyle="1" w:styleId="a4">
    <w:name w:val="Абзац списку Знак"/>
    <w:basedOn w:val="a0"/>
    <w:link w:val="a3"/>
    <w:uiPriority w:val="34"/>
    <w:locked/>
    <w:rsid w:val="00BE6CD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Калніньш Ліонела Вікторівна</dc:creator>
  <cp:keywords/>
  <dc:description/>
  <cp:lastModifiedBy>Чуприна Олена Станіславівна</cp:lastModifiedBy>
  <cp:revision>2</cp:revision>
  <cp:lastPrinted>2021-07-23T10:32:00Z</cp:lastPrinted>
  <dcterms:created xsi:type="dcterms:W3CDTF">2022-03-11T11:26:00Z</dcterms:created>
  <dcterms:modified xsi:type="dcterms:W3CDTF">2022-03-11T11:26:00Z</dcterms:modified>
</cp:coreProperties>
</file>